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FB6" w:rsidRPr="00815AFA" w:rsidRDefault="00743657" w:rsidP="00780FB6">
      <w:pPr>
        <w:keepNext/>
        <w:keepLines/>
        <w:spacing w:after="0" w:line="240" w:lineRule="auto"/>
        <w:jc w:val="right"/>
        <w:rPr>
          <w:rFonts w:ascii="Times New Roman" w:hAnsi="Times New Roman" w:cs="Times New Roman"/>
          <w:b/>
          <w:sz w:val="26"/>
          <w:szCs w:val="26"/>
        </w:rPr>
      </w:pPr>
      <w:r w:rsidRPr="00815AFA">
        <w:rPr>
          <w:rFonts w:ascii="Times New Roman" w:hAnsi="Times New Roman" w:cs="Times New Roman"/>
          <w:b/>
          <w:sz w:val="26"/>
          <w:szCs w:val="26"/>
        </w:rPr>
        <w:t>Приложение № 15</w:t>
      </w:r>
    </w:p>
    <w:p w:rsidR="00743657" w:rsidRPr="00815AFA" w:rsidRDefault="00743657" w:rsidP="00780FB6">
      <w:pPr>
        <w:keepNext/>
        <w:keepLines/>
        <w:spacing w:after="0" w:line="240" w:lineRule="auto"/>
        <w:jc w:val="right"/>
        <w:rPr>
          <w:rFonts w:ascii="Times New Roman" w:hAnsi="Times New Roman" w:cs="Times New Roman"/>
          <w:b/>
          <w:sz w:val="26"/>
          <w:szCs w:val="26"/>
        </w:rPr>
      </w:pPr>
      <w:r w:rsidRPr="00815AFA">
        <w:rPr>
          <w:rFonts w:ascii="Times New Roman" w:hAnsi="Times New Roman" w:cs="Times New Roman"/>
          <w:b/>
          <w:sz w:val="26"/>
          <w:szCs w:val="26"/>
        </w:rPr>
        <w:t>к Единой учетной политике</w:t>
      </w:r>
    </w:p>
    <w:p w:rsidR="000E45DF" w:rsidRPr="00815AFA" w:rsidRDefault="000E45DF" w:rsidP="00780FB6">
      <w:pPr>
        <w:spacing w:after="0" w:line="240" w:lineRule="auto"/>
        <w:jc w:val="both"/>
        <w:rPr>
          <w:rFonts w:ascii="Times New Roman" w:hAnsi="Times New Roman" w:cs="Times New Roman"/>
          <w:b/>
          <w:sz w:val="26"/>
          <w:szCs w:val="26"/>
        </w:rPr>
      </w:pPr>
    </w:p>
    <w:p w:rsidR="00743657" w:rsidRPr="00780FB6" w:rsidRDefault="00780FB6" w:rsidP="00780FB6">
      <w:pPr>
        <w:spacing w:after="0" w:line="240" w:lineRule="auto"/>
        <w:jc w:val="center"/>
        <w:rPr>
          <w:rFonts w:ascii="Times New Roman" w:hAnsi="Times New Roman" w:cs="Times New Roman"/>
          <w:b/>
          <w:bCs/>
          <w:sz w:val="26"/>
          <w:szCs w:val="26"/>
        </w:rPr>
      </w:pPr>
      <w:r w:rsidRPr="00780FB6">
        <w:rPr>
          <w:rFonts w:ascii="Times New Roman" w:hAnsi="Times New Roman" w:cs="Times New Roman"/>
          <w:b/>
          <w:bCs/>
          <w:sz w:val="26"/>
          <w:szCs w:val="26"/>
        </w:rPr>
        <w:t xml:space="preserve">Порядок </w:t>
      </w:r>
      <w:r w:rsidR="00743657" w:rsidRPr="00780FB6">
        <w:rPr>
          <w:rFonts w:ascii="Times New Roman" w:hAnsi="Times New Roman" w:cs="Times New Roman"/>
          <w:b/>
          <w:bCs/>
          <w:sz w:val="26"/>
          <w:szCs w:val="26"/>
        </w:rPr>
        <w:t>об отражении в учете и отчетности учреждения</w:t>
      </w:r>
    </w:p>
    <w:p w:rsidR="00743657" w:rsidRPr="00780FB6" w:rsidRDefault="00743657" w:rsidP="00780FB6">
      <w:pPr>
        <w:autoSpaceDE w:val="0"/>
        <w:autoSpaceDN w:val="0"/>
        <w:adjustRightInd w:val="0"/>
        <w:spacing w:after="0" w:line="240" w:lineRule="auto"/>
        <w:jc w:val="center"/>
        <w:rPr>
          <w:rFonts w:ascii="Times New Roman" w:hAnsi="Times New Roman" w:cs="Times New Roman"/>
          <w:b/>
          <w:bCs/>
          <w:sz w:val="26"/>
          <w:szCs w:val="26"/>
        </w:rPr>
      </w:pPr>
      <w:r w:rsidRPr="00780FB6">
        <w:rPr>
          <w:rFonts w:ascii="Times New Roman" w:hAnsi="Times New Roman" w:cs="Times New Roman"/>
          <w:b/>
          <w:bCs/>
          <w:sz w:val="26"/>
          <w:szCs w:val="26"/>
        </w:rPr>
        <w:t>событий после отчетной даты</w:t>
      </w:r>
    </w:p>
    <w:p w:rsidR="00743657" w:rsidRPr="00780FB6" w:rsidRDefault="00743657" w:rsidP="00780FB6">
      <w:pPr>
        <w:autoSpaceDE w:val="0"/>
        <w:autoSpaceDN w:val="0"/>
        <w:adjustRightInd w:val="0"/>
        <w:spacing w:after="0" w:line="240" w:lineRule="auto"/>
        <w:jc w:val="both"/>
        <w:rPr>
          <w:rFonts w:ascii="Times New Roman" w:hAnsi="Times New Roman" w:cs="Times New Roman"/>
          <w:sz w:val="26"/>
          <w:szCs w:val="26"/>
        </w:rPr>
      </w:pPr>
    </w:p>
    <w:p w:rsidR="00743657" w:rsidRPr="00780FB6" w:rsidRDefault="00743657" w:rsidP="00780FB6">
      <w:pPr>
        <w:autoSpaceDE w:val="0"/>
        <w:autoSpaceDN w:val="0"/>
        <w:adjustRightInd w:val="0"/>
        <w:spacing w:after="0" w:line="240" w:lineRule="auto"/>
        <w:jc w:val="center"/>
        <w:rPr>
          <w:rFonts w:ascii="Times New Roman" w:hAnsi="Times New Roman" w:cs="Times New Roman"/>
          <w:b/>
          <w:sz w:val="26"/>
          <w:szCs w:val="26"/>
        </w:rPr>
      </w:pPr>
      <w:r w:rsidRPr="00780FB6">
        <w:rPr>
          <w:rFonts w:ascii="Times New Roman" w:hAnsi="Times New Roman" w:cs="Times New Roman"/>
          <w:b/>
          <w:sz w:val="26"/>
          <w:szCs w:val="26"/>
        </w:rPr>
        <w:t xml:space="preserve">1. </w:t>
      </w:r>
      <w:r w:rsidR="00780FB6">
        <w:rPr>
          <w:rFonts w:ascii="Times New Roman" w:hAnsi="Times New Roman" w:cs="Times New Roman"/>
          <w:b/>
          <w:sz w:val="26"/>
          <w:szCs w:val="26"/>
        </w:rPr>
        <w:t>Общие положения</w:t>
      </w:r>
    </w:p>
    <w:p w:rsidR="00743657" w:rsidRPr="00780FB6" w:rsidRDefault="00743657" w:rsidP="00780FB6">
      <w:pPr>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 xml:space="preserve">1.1. </w:t>
      </w:r>
      <w:proofErr w:type="gramStart"/>
      <w:r w:rsidRPr="00780FB6">
        <w:rPr>
          <w:rFonts w:ascii="Times New Roman" w:hAnsi="Times New Roman" w:cs="Times New Roman"/>
          <w:sz w:val="26"/>
          <w:szCs w:val="26"/>
        </w:rPr>
        <w:t>Настоящее Положение применяется в соответствии с требованиями п. 3 Приказа Минфина России от 01.12.2010 г. № 157н «Об утверждении Единого плана счетов бухгалтерского учета для органов государственной власти (госорганов),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ред. приказа Минфина РФ от 31.03.2018 г. № 64н) (далее – ЕПС).</w:t>
      </w:r>
      <w:proofErr w:type="gramEnd"/>
    </w:p>
    <w:p w:rsidR="00743657" w:rsidRPr="00780FB6" w:rsidRDefault="00743657" w:rsidP="00780FB6">
      <w:pPr>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1.2. Цель Положения – определить особенности отнесения фактов хозяйственной жизни к событиям после отчетной даты при ведении бухгалтерского учета.</w:t>
      </w:r>
    </w:p>
    <w:p w:rsidR="00743657" w:rsidRPr="00780FB6" w:rsidRDefault="00743657" w:rsidP="00780FB6">
      <w:pPr>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1.3. Принятие решения об отнесения фактов хозяйственной жизни к событиям после отчетной даты осуществляет комиссия по поступлению и выбытию активов.</w:t>
      </w:r>
    </w:p>
    <w:p w:rsidR="00743657" w:rsidRPr="00780FB6" w:rsidRDefault="00743657" w:rsidP="00780FB6">
      <w:pPr>
        <w:autoSpaceDE w:val="0"/>
        <w:autoSpaceDN w:val="0"/>
        <w:adjustRightInd w:val="0"/>
        <w:spacing w:after="0" w:line="240" w:lineRule="auto"/>
        <w:jc w:val="center"/>
        <w:rPr>
          <w:rFonts w:ascii="Times New Roman" w:hAnsi="Times New Roman" w:cs="Times New Roman"/>
          <w:b/>
          <w:sz w:val="26"/>
          <w:szCs w:val="26"/>
        </w:rPr>
      </w:pPr>
      <w:r w:rsidRPr="00780FB6">
        <w:rPr>
          <w:rFonts w:ascii="Times New Roman" w:hAnsi="Times New Roman" w:cs="Times New Roman"/>
          <w:b/>
          <w:sz w:val="26"/>
          <w:szCs w:val="26"/>
        </w:rPr>
        <w:t xml:space="preserve">2. </w:t>
      </w:r>
      <w:r w:rsidR="00780FB6" w:rsidRPr="00780FB6">
        <w:rPr>
          <w:rFonts w:ascii="Times New Roman" w:hAnsi="Times New Roman" w:cs="Times New Roman"/>
          <w:b/>
          <w:sz w:val="26"/>
          <w:szCs w:val="26"/>
        </w:rPr>
        <w:t>Понятие и события после отчетной даты</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 xml:space="preserve">2.1.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учреждения и имел место быть в период между отчетной датой и датой подписания отчетности за отчетный год. </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2.2. Поступление после отчетной даты первичных учетных документов, оформляющих факты хозяйственной жизни, которые возникли в отчетном периоде, не является событием после отчетной даты.</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2.3. Датой подписания отчетности считается фактическая дата ее подписания руководителем учреждения (уполномоченным им лицом).</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 xml:space="preserve">2.4.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 Существенность события после отчетной даты определяется исходя из установленных требований к отчетности. </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 xml:space="preserve">2.5. </w:t>
      </w:r>
      <w:proofErr w:type="gramStart"/>
      <w:r w:rsidRPr="00780FB6">
        <w:rPr>
          <w:rFonts w:ascii="Times New Roman" w:hAnsi="Times New Roman" w:cs="Times New Roman"/>
          <w:sz w:val="26"/>
          <w:szCs w:val="26"/>
        </w:rPr>
        <w:t>К событиям после отчетной даты относятся события, подтверждающие существовавшие на отчетную дату хозяйственные условия, в которых учреждение вело свою деятельность; события, свидетельствующие о возникших после отчетной даты хозяйственных условиях, в которых учреждение ведет свою деятельность.</w:t>
      </w:r>
      <w:proofErr w:type="gramEnd"/>
    </w:p>
    <w:p w:rsidR="00743657" w:rsidRPr="00780FB6" w:rsidRDefault="00743657" w:rsidP="00780FB6">
      <w:pPr>
        <w:autoSpaceDE w:val="0"/>
        <w:autoSpaceDN w:val="0"/>
        <w:adjustRightInd w:val="0"/>
        <w:spacing w:after="0" w:line="240" w:lineRule="auto"/>
        <w:ind w:firstLine="540"/>
        <w:jc w:val="both"/>
        <w:rPr>
          <w:rFonts w:ascii="Times New Roman" w:hAnsi="Times New Roman" w:cs="Times New Roman"/>
          <w:sz w:val="26"/>
          <w:szCs w:val="26"/>
        </w:rPr>
      </w:pPr>
    </w:p>
    <w:p w:rsidR="00743657" w:rsidRPr="00780FB6" w:rsidRDefault="00743657" w:rsidP="00780FB6">
      <w:pPr>
        <w:autoSpaceDE w:val="0"/>
        <w:autoSpaceDN w:val="0"/>
        <w:adjustRightInd w:val="0"/>
        <w:spacing w:after="0" w:line="240" w:lineRule="auto"/>
        <w:jc w:val="center"/>
        <w:rPr>
          <w:rFonts w:ascii="Times New Roman" w:hAnsi="Times New Roman" w:cs="Times New Roman"/>
          <w:b/>
          <w:sz w:val="26"/>
          <w:szCs w:val="26"/>
        </w:rPr>
      </w:pPr>
      <w:r w:rsidRPr="00780FB6">
        <w:rPr>
          <w:rFonts w:ascii="Times New Roman" w:hAnsi="Times New Roman" w:cs="Times New Roman"/>
          <w:b/>
          <w:sz w:val="26"/>
          <w:szCs w:val="26"/>
        </w:rPr>
        <w:t xml:space="preserve">3. </w:t>
      </w:r>
      <w:r w:rsidR="00780FB6" w:rsidRPr="00780FB6">
        <w:rPr>
          <w:rFonts w:ascii="Times New Roman" w:hAnsi="Times New Roman" w:cs="Times New Roman"/>
          <w:b/>
          <w:sz w:val="26"/>
          <w:szCs w:val="26"/>
        </w:rPr>
        <w:t>Отражение событий после отчетной даты в учете и отчетности учреждения</w:t>
      </w:r>
    </w:p>
    <w:p w:rsidR="00743657" w:rsidRPr="00780FB6" w:rsidRDefault="00743657" w:rsidP="00780FB6">
      <w:pPr>
        <w:autoSpaceDE w:val="0"/>
        <w:autoSpaceDN w:val="0"/>
        <w:adjustRightInd w:val="0"/>
        <w:spacing w:after="0" w:line="240" w:lineRule="auto"/>
        <w:ind w:firstLine="540"/>
        <w:jc w:val="both"/>
        <w:rPr>
          <w:rFonts w:ascii="Times New Roman" w:hAnsi="Times New Roman" w:cs="Times New Roman"/>
          <w:sz w:val="26"/>
          <w:szCs w:val="26"/>
        </w:rPr>
      </w:pP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3.1. Существенное событие после отчетной даты подлежит отражению в учете и отчетности учреждения за отчетный год независимо от положительного или отрицательного его характера для учреждения.</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lastRenderedPageBreak/>
        <w:t xml:space="preserve">3.2. События, подтверждающие существовавшие на отчетную дату хозяйственные условия, которых учреждение вело свою деятельность, отражаются в учете заключительными оборотами отчетного периода (до даты подписания годовых форм бухгалтерской отчетности на 31 декабря года отчетного периода). Операция оформляется Бухгалтерской справкой </w:t>
      </w:r>
      <w:hyperlink r:id="rId6" w:history="1">
        <w:r w:rsidRPr="00780FB6">
          <w:rPr>
            <w:rFonts w:ascii="Times New Roman" w:hAnsi="Times New Roman" w:cs="Times New Roman"/>
            <w:sz w:val="26"/>
            <w:szCs w:val="26"/>
          </w:rPr>
          <w:t>(ф. 0504833)</w:t>
        </w:r>
      </w:hyperlink>
      <w:r w:rsidRPr="00780FB6">
        <w:rPr>
          <w:rFonts w:ascii="Times New Roman" w:hAnsi="Times New Roman" w:cs="Times New Roman"/>
          <w:sz w:val="26"/>
          <w:szCs w:val="26"/>
        </w:rPr>
        <w:t xml:space="preserve">. </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 xml:space="preserve">3.3. </w:t>
      </w:r>
      <w:proofErr w:type="gramStart"/>
      <w:r w:rsidRPr="00780FB6">
        <w:rPr>
          <w:rFonts w:ascii="Times New Roman" w:hAnsi="Times New Roman" w:cs="Times New Roman"/>
          <w:sz w:val="26"/>
          <w:szCs w:val="26"/>
        </w:rPr>
        <w:t xml:space="preserve">Если для соблюдения сроков представления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балансовых показателей отчетности, информация об указанном событии и его оценке в денежном выражении подлежит раскрытию при представлении отчетности в текстовой части Раздела 4 «Анализ показателей бухгалтерской отчетности субъекта бюджетной отчетности» Пояснительной записки </w:t>
      </w:r>
      <w:hyperlink r:id="rId7" w:history="1">
        <w:r w:rsidRPr="00780FB6">
          <w:rPr>
            <w:rFonts w:ascii="Times New Roman" w:hAnsi="Times New Roman" w:cs="Times New Roman"/>
            <w:sz w:val="26"/>
            <w:szCs w:val="26"/>
          </w:rPr>
          <w:t>(ф. 0503160)</w:t>
        </w:r>
      </w:hyperlink>
      <w:r w:rsidRPr="00780FB6">
        <w:rPr>
          <w:rFonts w:ascii="Times New Roman" w:hAnsi="Times New Roman" w:cs="Times New Roman"/>
          <w:sz w:val="26"/>
          <w:szCs w:val="26"/>
        </w:rPr>
        <w:t>.</w:t>
      </w:r>
      <w:proofErr w:type="gramEnd"/>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 xml:space="preserve">3.4. При наступлении события после отчетной даты, которое не оказывает существенное влияние на отчетные показатели, но имеет </w:t>
      </w:r>
      <w:proofErr w:type="gramStart"/>
      <w:r w:rsidRPr="00780FB6">
        <w:rPr>
          <w:rFonts w:ascii="Times New Roman" w:hAnsi="Times New Roman" w:cs="Times New Roman"/>
          <w:sz w:val="26"/>
          <w:szCs w:val="26"/>
        </w:rPr>
        <w:t>важное значение</w:t>
      </w:r>
      <w:proofErr w:type="gramEnd"/>
      <w:r w:rsidRPr="00780FB6">
        <w:rPr>
          <w:rFonts w:ascii="Times New Roman" w:hAnsi="Times New Roman" w:cs="Times New Roman"/>
          <w:sz w:val="26"/>
          <w:szCs w:val="26"/>
        </w:rPr>
        <w:t xml:space="preserve"> для отчетных данных следующего отчетного периода, такое событие отражается в текстовой части пояснительной записки и должно включать краткое описание характера события после отчетной даты и оценку его последствий в денежном выражении. При невозможности оценить последствия события после отчетной даты в денежном выражении в пояснительной записке это указывается.</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 xml:space="preserve">3.5. Результаты инвентаризации, проведенной перед составлением годовой бухгалтерской (финансовой) отчетности, но отраженные в протоколах, актах, подписанных после отчетной даты (событие после отчетной даты), отражаются в годовой бухгалтерской (финансовой) отчетности. </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3.6. Результаты годовой инвентаризации (сверки с соответствующими реестрами), указывающие на необходимость корректировки данных учета, полученные после отчетной даты, но до срока представления отчетности, отражаются в отчетности как существенное событие после отчетной даты.</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 xml:space="preserve">3.7. При условии оформления после отчетной даты, но до представления отчетности, государственной регистрация права оперативного управления на объекты недвижимости, формирование капитальных вложений по которым завершено до 01 января, такое событие признается существенным событием после отчетной даты и подлежит отражению в годовой отчетности, в том числе в Сведениях </w:t>
      </w:r>
      <w:hyperlink r:id="rId8" w:history="1">
        <w:r w:rsidRPr="00780FB6">
          <w:rPr>
            <w:rFonts w:ascii="Times New Roman" w:hAnsi="Times New Roman" w:cs="Times New Roman"/>
            <w:sz w:val="26"/>
            <w:szCs w:val="26"/>
          </w:rPr>
          <w:t>(ф. 0503190, 0503790)</w:t>
        </w:r>
      </w:hyperlink>
      <w:r w:rsidRPr="00780FB6">
        <w:rPr>
          <w:rFonts w:ascii="Times New Roman" w:hAnsi="Times New Roman" w:cs="Times New Roman"/>
          <w:sz w:val="26"/>
          <w:szCs w:val="26"/>
        </w:rPr>
        <w:t>.</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 xml:space="preserve">3.8. </w:t>
      </w:r>
      <w:proofErr w:type="gramStart"/>
      <w:r w:rsidRPr="00780FB6">
        <w:rPr>
          <w:rFonts w:ascii="Times New Roman" w:hAnsi="Times New Roman" w:cs="Times New Roman"/>
          <w:sz w:val="26"/>
          <w:szCs w:val="26"/>
        </w:rPr>
        <w:t>Если на отчетную дату право оперативного управления у балансодержателя, передающего объект имущества (передающая сторона), прекращено в установленном порядке, а государственная регистрация права оперативного управления у нового правообладателя (принимающей стороны) на указанный объект завершена после 01 января, но до срока представления последним отчетности, принимающей стороной такое событие признается существенным событием после отчетной даты и отражается поступление указанного объекта имущества на соответствующем</w:t>
      </w:r>
      <w:proofErr w:type="gramEnd"/>
      <w:r w:rsidRPr="00780FB6">
        <w:rPr>
          <w:rFonts w:ascii="Times New Roman" w:hAnsi="Times New Roman" w:cs="Times New Roman"/>
          <w:sz w:val="26"/>
          <w:szCs w:val="26"/>
        </w:rPr>
        <w:t xml:space="preserve"> </w:t>
      </w:r>
      <w:proofErr w:type="gramStart"/>
      <w:r w:rsidRPr="00780FB6">
        <w:rPr>
          <w:rFonts w:ascii="Times New Roman" w:hAnsi="Times New Roman" w:cs="Times New Roman"/>
          <w:sz w:val="26"/>
          <w:szCs w:val="26"/>
        </w:rPr>
        <w:t>счете</w:t>
      </w:r>
      <w:proofErr w:type="gramEnd"/>
      <w:r w:rsidRPr="00780FB6">
        <w:rPr>
          <w:rFonts w:ascii="Times New Roman" w:hAnsi="Times New Roman" w:cs="Times New Roman"/>
          <w:sz w:val="26"/>
          <w:szCs w:val="26"/>
        </w:rPr>
        <w:t xml:space="preserve"> аналитического учета счета 1 101 10 000 «Основные средства - недвижимое имущество учреждения» в отчетности.</w:t>
      </w:r>
    </w:p>
    <w:p w:rsidR="00743657" w:rsidRPr="00780FB6" w:rsidRDefault="00743657" w:rsidP="00780FB6">
      <w:pPr>
        <w:autoSpaceDE w:val="0"/>
        <w:autoSpaceDN w:val="0"/>
        <w:adjustRightInd w:val="0"/>
        <w:spacing w:after="0" w:line="240" w:lineRule="auto"/>
        <w:jc w:val="both"/>
        <w:rPr>
          <w:rFonts w:ascii="Times New Roman" w:hAnsi="Times New Roman" w:cs="Times New Roman"/>
          <w:sz w:val="26"/>
          <w:szCs w:val="26"/>
        </w:rPr>
      </w:pPr>
    </w:p>
    <w:p w:rsidR="00743657" w:rsidRPr="00780FB6" w:rsidRDefault="00743657" w:rsidP="00780FB6">
      <w:pPr>
        <w:autoSpaceDE w:val="0"/>
        <w:autoSpaceDN w:val="0"/>
        <w:adjustRightInd w:val="0"/>
        <w:spacing w:after="0" w:line="240" w:lineRule="auto"/>
        <w:jc w:val="center"/>
        <w:rPr>
          <w:rFonts w:ascii="Times New Roman" w:hAnsi="Times New Roman" w:cs="Times New Roman"/>
          <w:b/>
          <w:sz w:val="26"/>
          <w:szCs w:val="26"/>
        </w:rPr>
      </w:pPr>
      <w:r w:rsidRPr="00780FB6">
        <w:rPr>
          <w:rFonts w:ascii="Times New Roman" w:hAnsi="Times New Roman" w:cs="Times New Roman"/>
          <w:b/>
          <w:sz w:val="26"/>
          <w:szCs w:val="26"/>
        </w:rPr>
        <w:t xml:space="preserve">4. </w:t>
      </w:r>
      <w:r w:rsidR="00780FB6" w:rsidRPr="00780FB6">
        <w:rPr>
          <w:rFonts w:ascii="Times New Roman" w:hAnsi="Times New Roman" w:cs="Times New Roman"/>
          <w:b/>
          <w:sz w:val="26"/>
          <w:szCs w:val="26"/>
        </w:rPr>
        <w:t>Перечень фактов хозяйственной жизни, которые признаются событиями после отчетной даты</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4.1. События, подтверждающие существовавшие на отчетную дату хозяйственные условия, в которых учреждение вело свою деятельность:</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lastRenderedPageBreak/>
        <w:t>– объявление в установленном порядке банкротом юридического лица, являющегося дебитором (кредитором) учреждения;</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 признание в установленном порядке неплатежеспособным физического лица, являющегося дебитором учреждения, или его гибель (смерть);</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 признание в установленном порядке факта гибели (смерти) физического лица, перед которым оно имеет непогашенную кредиторскую задолженность;</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 погашение (в том числе частичное погашение) дебитором задолженности перед учреждением, числящейся на конец отчетного года;</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 обнаружение после отчетной даты существенной ошибки в учете или нарушения законодательства РФ при осуществлении деятельности учреждения, которые ведут к искажению отчетности за отчетный период;</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 завершение после отчетной даты судебного производства, в результате которого подтверждается наличие на отчетную дату актива и (или) обязательства;</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4.2. События, свидетельствующие о возникших после отчетной даты хозяйственных условиях, в которых учреждение ведет свою деятельность:</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 погашение кредиторской задолженности, числящейся на конец отчетного года;</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 принятие решения о реорганизации учреждения;</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 реконструкция или планируемая реконструкция; пожар, авария, стихийное бедствие или другая чрезвычайная ситуация, в результате которой уничтожена значительная часть активов учреждения;</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 изменение после отчетной дат</w:t>
      </w:r>
      <w:bookmarkStart w:id="0" w:name="_GoBack"/>
      <w:bookmarkEnd w:id="0"/>
      <w:r w:rsidRPr="00780FB6">
        <w:rPr>
          <w:rFonts w:ascii="Times New Roman" w:hAnsi="Times New Roman" w:cs="Times New Roman"/>
          <w:sz w:val="26"/>
          <w:szCs w:val="26"/>
        </w:rPr>
        <w:t>ы кадастровых оценок нефинансовых активов;</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 существенное поступление или выбытие активов;</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 публичные объявления об изменениях политики, планов и намерений органа, осуществляющего полномочия учредителя, которые могут оказать влияние на полномочия и функции субъекта учета;</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 изменение величины активов и (или) обязательств, произошедшее в результате изменения после отчетной даты курсов иностранных валют;</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 изменения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может существенно повлиять на величину активов, обязательств, доходов и расходов субъекта учета;</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 начало судебного производства, связанного исключительно с событиями, произошедшими после отчетной даты;</w:t>
      </w:r>
    </w:p>
    <w:p w:rsidR="00743657" w:rsidRPr="00780FB6" w:rsidRDefault="00743657" w:rsidP="00780FB6">
      <w:pPr>
        <w:autoSpaceDE w:val="0"/>
        <w:autoSpaceDN w:val="0"/>
        <w:adjustRightInd w:val="0"/>
        <w:spacing w:after="0" w:line="240" w:lineRule="auto"/>
        <w:ind w:firstLine="709"/>
        <w:jc w:val="both"/>
        <w:rPr>
          <w:rFonts w:ascii="Times New Roman" w:hAnsi="Times New Roman" w:cs="Times New Roman"/>
          <w:sz w:val="26"/>
          <w:szCs w:val="26"/>
        </w:rPr>
      </w:pPr>
      <w:r w:rsidRPr="00780FB6">
        <w:rPr>
          <w:rFonts w:ascii="Times New Roman" w:hAnsi="Times New Roman" w:cs="Times New Roman"/>
          <w:sz w:val="26"/>
          <w:szCs w:val="26"/>
        </w:rPr>
        <w:t>– иные события, которые свидетельствуют об условиях хозяйственной деятельности, возникших после отчетной даты, и (или) указывают на обстоятельства, возникшие после отчетной даты.</w:t>
      </w:r>
    </w:p>
    <w:p w:rsidR="00743657" w:rsidRPr="00780FB6" w:rsidRDefault="00743657" w:rsidP="00780FB6">
      <w:pPr>
        <w:spacing w:after="0" w:line="240" w:lineRule="auto"/>
        <w:jc w:val="both"/>
        <w:rPr>
          <w:rFonts w:ascii="Times New Roman" w:hAnsi="Times New Roman" w:cs="Times New Roman"/>
          <w:sz w:val="26"/>
          <w:szCs w:val="26"/>
        </w:rPr>
      </w:pPr>
    </w:p>
    <w:sectPr w:rsidR="00743657" w:rsidRPr="00780FB6" w:rsidSect="000E45DF">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AFA" w:rsidRDefault="00815AFA" w:rsidP="00815AFA">
      <w:pPr>
        <w:spacing w:after="0" w:line="240" w:lineRule="auto"/>
      </w:pPr>
      <w:r>
        <w:separator/>
      </w:r>
    </w:p>
  </w:endnote>
  <w:endnote w:type="continuationSeparator" w:id="1">
    <w:p w:rsidR="00815AFA" w:rsidRDefault="00815AFA" w:rsidP="00815A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48663"/>
      <w:docPartObj>
        <w:docPartGallery w:val="Page Numbers (Bottom of Page)"/>
        <w:docPartUnique/>
      </w:docPartObj>
    </w:sdtPr>
    <w:sdtContent>
      <w:p w:rsidR="00815AFA" w:rsidRDefault="00815AFA">
        <w:pPr>
          <w:pStyle w:val="a5"/>
          <w:jc w:val="center"/>
        </w:pPr>
        <w:fldSimple w:instr=" PAGE   \* MERGEFORMAT ">
          <w:r>
            <w:rPr>
              <w:noProof/>
            </w:rPr>
            <w:t>3</w:t>
          </w:r>
        </w:fldSimple>
      </w:p>
    </w:sdtContent>
  </w:sdt>
  <w:p w:rsidR="00815AFA" w:rsidRDefault="00815A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AFA" w:rsidRDefault="00815AFA" w:rsidP="00815AFA">
      <w:pPr>
        <w:spacing w:after="0" w:line="240" w:lineRule="auto"/>
      </w:pPr>
      <w:r>
        <w:separator/>
      </w:r>
    </w:p>
  </w:footnote>
  <w:footnote w:type="continuationSeparator" w:id="1">
    <w:p w:rsidR="00815AFA" w:rsidRDefault="00815AFA" w:rsidP="00815A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useFELayout/>
  </w:compat>
  <w:rsids>
    <w:rsidRoot w:val="00743657"/>
    <w:rsid w:val="000E45DF"/>
    <w:rsid w:val="00743657"/>
    <w:rsid w:val="00770FF6"/>
    <w:rsid w:val="00780FB6"/>
    <w:rsid w:val="00815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5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15AF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15AFA"/>
  </w:style>
  <w:style w:type="paragraph" w:styleId="a5">
    <w:name w:val="footer"/>
    <w:basedOn w:val="a"/>
    <w:link w:val="a6"/>
    <w:uiPriority w:val="99"/>
    <w:unhideWhenUsed/>
    <w:rsid w:val="00815A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15A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52DD4170A9CDAB1F059C777003EE30FD030FC6A0E9C89D3A145F3FC4419FB429E83B6E140C9C5EL5y6D" TargetMode="External"/><Relationship Id="rId3" Type="http://schemas.openxmlformats.org/officeDocument/2006/relationships/webSettings" Target="webSettings.xml"/><Relationship Id="rId7" Type="http://schemas.openxmlformats.org/officeDocument/2006/relationships/hyperlink" Target="consultantplus://offline/ref=5A4B3F8D93A1923CE703B405A8A56FAF53104B2C9DE0C152A7B36E3DF5444D37277CAFAA906D697Bw4p5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787AB036E9487CAB9279FB92D206F0BE846BC0CD628742956739FB6F14115B3F15D9904E9038A56d8G4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1306</Words>
  <Characters>7449</Characters>
  <Application>Microsoft Office Word</Application>
  <DocSecurity>0</DocSecurity>
  <Lines>62</Lines>
  <Paragraphs>17</Paragraphs>
  <ScaleCrop>false</ScaleCrop>
  <Company/>
  <LinksUpToDate>false</LinksUpToDate>
  <CharactersWithSpaces>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4</cp:revision>
  <dcterms:created xsi:type="dcterms:W3CDTF">2023-05-05T04:32:00Z</dcterms:created>
  <dcterms:modified xsi:type="dcterms:W3CDTF">2023-07-06T10:41:00Z</dcterms:modified>
</cp:coreProperties>
</file>